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69B3C" w14:textId="77777777" w:rsidR="00A45CA4" w:rsidRDefault="00016D5F">
      <w:pPr>
        <w:spacing w:before="40" w:after="40" w:line="240" w:lineRule="auto"/>
        <w:ind w:left="2124"/>
        <w:rPr>
          <w:rFonts w:asciiTheme="minorHAnsi" w:eastAsia="Helvetica Neue" w:hAnsiTheme="minorHAnsi" w:cstheme="minorHAnsi"/>
          <w:color w:val="C00000"/>
          <w:sz w:val="24"/>
          <w:szCs w:val="24"/>
        </w:rPr>
      </w:pPr>
      <w:r>
        <w:rPr>
          <w:rFonts w:eastAsia="Helvetica Neue" w:cstheme="minorHAnsi"/>
          <w:noProof/>
          <w:color w:val="C00000"/>
          <w:sz w:val="24"/>
          <w:szCs w:val="24"/>
          <w:lang w:val="de-AT"/>
        </w:rPr>
        <w:drawing>
          <wp:anchor distT="0" distB="0" distL="114300" distR="114300" simplePos="0" relativeHeight="2" behindDoc="0" locked="0" layoutInCell="0" allowOverlap="1" wp14:anchorId="7D6C518F" wp14:editId="3F81E890">
            <wp:simplePos x="0" y="0"/>
            <wp:positionH relativeFrom="column">
              <wp:posOffset>194945</wp:posOffset>
            </wp:positionH>
            <wp:positionV relativeFrom="paragraph">
              <wp:posOffset>119380</wp:posOffset>
            </wp:positionV>
            <wp:extent cx="1142365" cy="908050"/>
            <wp:effectExtent l="0" t="0" r="0" b="0"/>
            <wp:wrapTight wrapText="bothSides">
              <wp:wrapPolygon edited="0">
                <wp:start x="-3" y="0"/>
                <wp:lineTo x="-3" y="21301"/>
                <wp:lineTo x="21250" y="21301"/>
                <wp:lineTo x="21250" y="0"/>
                <wp:lineTo x="-3" y="0"/>
              </wp:wrapPolygon>
            </wp:wrapTight>
            <wp:docPr id="1" name="Grafik 1" descr="H:\000 Friedensplattform\0 VEREIN\kfp_logo_newPidgeon_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H:\000 Friedensplattform\0 VEREIN\kfp_logo_newPidgeon_a2.png"/>
                    <pic:cNvPicPr>
                      <a:picLocks noChangeAspect="1" noChangeArrowheads="1"/>
                    </pic:cNvPicPr>
                  </pic:nvPicPr>
                  <pic:blipFill>
                    <a:blip r:embed="rId5"/>
                    <a:stretch>
                      <a:fillRect/>
                    </a:stretch>
                  </pic:blipFill>
                  <pic:spPr bwMode="auto">
                    <a:xfrm>
                      <a:off x="0" y="0"/>
                      <a:ext cx="1142365" cy="908050"/>
                    </a:xfrm>
                    <a:prstGeom prst="rect">
                      <a:avLst/>
                    </a:prstGeom>
                    <a:noFill/>
                  </pic:spPr>
                </pic:pic>
              </a:graphicData>
            </a:graphic>
          </wp:anchor>
        </w:drawing>
      </w:r>
      <w:r>
        <w:rPr>
          <w:rFonts w:eastAsia="Helvetica Neue" w:cstheme="minorHAnsi"/>
          <w:noProof/>
          <w:color w:val="C00000"/>
          <w:sz w:val="24"/>
          <w:szCs w:val="24"/>
          <w:lang w:val="de-AT"/>
        </w:rPr>
        <w:drawing>
          <wp:anchor distT="0" distB="0" distL="114300" distR="114300" simplePos="0" relativeHeight="3" behindDoc="0" locked="0" layoutInCell="0" allowOverlap="1" wp14:anchorId="75C3C1D6" wp14:editId="71F033AA">
            <wp:simplePos x="0" y="0"/>
            <wp:positionH relativeFrom="column">
              <wp:posOffset>4678680</wp:posOffset>
            </wp:positionH>
            <wp:positionV relativeFrom="paragraph">
              <wp:posOffset>31115</wp:posOffset>
            </wp:positionV>
            <wp:extent cx="880745" cy="1068070"/>
            <wp:effectExtent l="0" t="0" r="0" b="0"/>
            <wp:wrapTight wrapText="bothSides">
              <wp:wrapPolygon edited="0">
                <wp:start x="-79" y="0"/>
                <wp:lineTo x="-79" y="21129"/>
                <wp:lineTo x="21041" y="21129"/>
                <wp:lineTo x="21041" y="0"/>
                <wp:lineTo x="-79" y="0"/>
              </wp:wrapPolygon>
            </wp:wrapTight>
            <wp:docPr id="2" name="Grafik 3" descr="Bertha von Suttner 55 (2009) - Österreich - LastD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 descr="Bertha von Suttner 55 (2009) - Österreich - LastDodo"/>
                    <pic:cNvPicPr>
                      <a:picLocks noChangeAspect="1" noChangeArrowheads="1"/>
                    </pic:cNvPicPr>
                  </pic:nvPicPr>
                  <pic:blipFill>
                    <a:blip r:embed="rId6"/>
                    <a:stretch>
                      <a:fillRect/>
                    </a:stretch>
                  </pic:blipFill>
                  <pic:spPr bwMode="auto">
                    <a:xfrm>
                      <a:off x="0" y="0"/>
                      <a:ext cx="880745" cy="1068070"/>
                    </a:xfrm>
                    <a:prstGeom prst="rect">
                      <a:avLst/>
                    </a:prstGeom>
                    <a:noFill/>
                  </pic:spPr>
                </pic:pic>
              </a:graphicData>
            </a:graphic>
          </wp:anchor>
        </w:drawing>
      </w:r>
    </w:p>
    <w:p w14:paraId="09AE2F8E" w14:textId="77777777" w:rsidR="00A45CA4" w:rsidRDefault="00016D5F" w:rsidP="00016D5F">
      <w:pPr>
        <w:spacing w:before="40" w:after="40" w:line="240" w:lineRule="auto"/>
        <w:jc w:val="center"/>
        <w:rPr>
          <w:rFonts w:asciiTheme="minorHAnsi" w:eastAsia="Helvetica Neue" w:hAnsiTheme="minorHAnsi" w:cstheme="minorHAnsi"/>
          <w:b/>
          <w:color w:val="C00000"/>
          <w:sz w:val="28"/>
          <w:szCs w:val="28"/>
        </w:rPr>
      </w:pPr>
      <w:r>
        <w:rPr>
          <w:rFonts w:eastAsia="Helvetica Neue" w:cstheme="minorHAnsi"/>
          <w:b/>
          <w:color w:val="C00000"/>
          <w:sz w:val="28"/>
          <w:szCs w:val="28"/>
        </w:rPr>
        <w:t>„Die Waffen nieder!“</w:t>
      </w:r>
    </w:p>
    <w:p w14:paraId="7A631D7E" w14:textId="77777777" w:rsidR="00A45CA4" w:rsidRDefault="00016D5F" w:rsidP="00016D5F">
      <w:pPr>
        <w:spacing w:before="40" w:after="40" w:line="240" w:lineRule="auto"/>
        <w:jc w:val="center"/>
        <w:rPr>
          <w:rFonts w:asciiTheme="minorHAnsi" w:eastAsia="Helvetica Neue" w:hAnsiTheme="minorHAnsi" w:cstheme="minorHAnsi"/>
          <w:b/>
          <w:color w:val="C00000"/>
          <w:sz w:val="28"/>
          <w:szCs w:val="28"/>
          <w:lang w:val="de-AT"/>
        </w:rPr>
      </w:pPr>
      <w:r>
        <w:rPr>
          <w:rFonts w:eastAsia="Helvetica Neue" w:cstheme="minorHAnsi"/>
          <w:b/>
          <w:color w:val="C00000"/>
          <w:sz w:val="28"/>
          <w:szCs w:val="28"/>
        </w:rPr>
        <w:t>Wenn du den Frieden willst,</w:t>
      </w:r>
    </w:p>
    <w:p w14:paraId="476F72D8" w14:textId="77777777" w:rsidR="00A45CA4" w:rsidRDefault="00016D5F" w:rsidP="00016D5F">
      <w:pPr>
        <w:spacing w:before="40" w:after="40" w:line="240" w:lineRule="auto"/>
        <w:jc w:val="center"/>
        <w:rPr>
          <w:rFonts w:asciiTheme="minorHAnsi" w:eastAsia="Helvetica Neue" w:hAnsiTheme="minorHAnsi" w:cstheme="minorHAnsi"/>
          <w:b/>
          <w:sz w:val="28"/>
          <w:szCs w:val="28"/>
        </w:rPr>
      </w:pPr>
      <w:r>
        <w:rPr>
          <w:rFonts w:eastAsia="Helvetica Neue" w:cstheme="minorHAnsi"/>
          <w:b/>
          <w:color w:val="C00000"/>
          <w:sz w:val="28"/>
          <w:szCs w:val="28"/>
        </w:rPr>
        <w:t>bereite den Frieden vor!</w:t>
      </w:r>
    </w:p>
    <w:p w14:paraId="19959CEA" w14:textId="77777777" w:rsidR="00A45CA4" w:rsidRDefault="00A45CA4">
      <w:pPr>
        <w:pStyle w:val="StandardWeb"/>
        <w:spacing w:beforeAutospacing="0" w:after="120" w:afterAutospacing="0"/>
        <w:rPr>
          <w:lang w:val="de-DE"/>
        </w:rPr>
      </w:pPr>
    </w:p>
    <w:p w14:paraId="1BB18BAF" w14:textId="77777777" w:rsidR="00A45CA4" w:rsidRDefault="00016D5F">
      <w:pPr>
        <w:spacing w:before="40" w:after="40" w:line="240" w:lineRule="auto"/>
        <w:jc w:val="center"/>
        <w:rPr>
          <w:rFonts w:asciiTheme="minorHAnsi" w:hAnsiTheme="minorHAnsi" w:cstheme="minorHAnsi"/>
          <w:bCs/>
          <w:color w:val="auto"/>
        </w:rPr>
      </w:pPr>
      <w:r>
        <w:rPr>
          <w:rFonts w:cstheme="minorHAnsi"/>
          <w:bCs/>
          <w:color w:val="auto"/>
        </w:rPr>
        <w:t>Einladung zur</w:t>
      </w:r>
    </w:p>
    <w:p w14:paraId="054887C7" w14:textId="77777777" w:rsidR="00A45CA4" w:rsidRPr="00E4191C" w:rsidRDefault="00016D5F">
      <w:pPr>
        <w:spacing w:before="40" w:after="120" w:line="240" w:lineRule="auto"/>
        <w:jc w:val="center"/>
        <w:rPr>
          <w:rFonts w:asciiTheme="minorHAnsi" w:eastAsia="Helvetica Neue" w:hAnsiTheme="minorHAnsi" w:cstheme="minorHAnsi"/>
          <w:b/>
          <w:color w:val="C00000"/>
          <w:sz w:val="36"/>
          <w:szCs w:val="36"/>
        </w:rPr>
      </w:pPr>
      <w:r w:rsidRPr="00E4191C">
        <w:rPr>
          <w:rFonts w:cstheme="minorHAnsi"/>
          <w:b/>
          <w:bCs/>
          <w:color w:val="C00000"/>
          <w:sz w:val="36"/>
          <w:szCs w:val="36"/>
        </w:rPr>
        <w:t>Angelobung der „Ersten österreichischen Friedenstruppe“</w:t>
      </w:r>
    </w:p>
    <w:p w14:paraId="4A8D908B" w14:textId="77777777" w:rsidR="00A45CA4" w:rsidRPr="00E4191C" w:rsidRDefault="00016D5F">
      <w:pPr>
        <w:spacing w:before="40" w:after="120" w:line="240" w:lineRule="auto"/>
        <w:jc w:val="center"/>
        <w:rPr>
          <w:rFonts w:asciiTheme="minorHAnsi" w:eastAsia="Helvetica Neue" w:hAnsiTheme="minorHAnsi" w:cstheme="minorHAnsi"/>
          <w:b/>
          <w:sz w:val="28"/>
          <w:szCs w:val="28"/>
        </w:rPr>
      </w:pPr>
      <w:r w:rsidRPr="00E4191C">
        <w:rPr>
          <w:rFonts w:eastAsia="Helvetica Neue" w:cstheme="minorHAnsi"/>
          <w:b/>
          <w:sz w:val="28"/>
          <w:szCs w:val="28"/>
        </w:rPr>
        <w:t>Donnerstag, 22. Oktober, ab 15 Uhr</w:t>
      </w:r>
    </w:p>
    <w:p w14:paraId="33EF07A1" w14:textId="77777777" w:rsidR="00A45CA4" w:rsidRPr="00E4191C" w:rsidRDefault="00016D5F">
      <w:pPr>
        <w:spacing w:before="40" w:after="40" w:line="240" w:lineRule="auto"/>
        <w:jc w:val="center"/>
        <w:rPr>
          <w:rFonts w:asciiTheme="minorHAnsi" w:eastAsia="Helvetica Neue" w:hAnsiTheme="minorHAnsi" w:cstheme="minorHAnsi"/>
          <w:b/>
          <w:sz w:val="28"/>
          <w:szCs w:val="28"/>
        </w:rPr>
      </w:pPr>
      <w:r w:rsidRPr="00E4191C">
        <w:rPr>
          <w:rFonts w:eastAsia="Helvetica Neue" w:cstheme="minorHAnsi"/>
          <w:b/>
          <w:sz w:val="28"/>
          <w:szCs w:val="28"/>
        </w:rPr>
        <w:t>Neuer Platz, Klagenfurt/Celovec</w:t>
      </w:r>
    </w:p>
    <w:p w14:paraId="74046AE0" w14:textId="77777777" w:rsidR="00A45CA4" w:rsidRDefault="00A45CA4">
      <w:pPr>
        <w:spacing w:before="40" w:after="40" w:line="240" w:lineRule="auto"/>
        <w:rPr>
          <w:rFonts w:asciiTheme="minorHAnsi" w:eastAsia="Helvetica Neue" w:hAnsiTheme="minorHAnsi" w:cstheme="minorHAnsi"/>
          <w:sz w:val="24"/>
          <w:szCs w:val="24"/>
        </w:rPr>
      </w:pPr>
    </w:p>
    <w:p w14:paraId="688506D6" w14:textId="77777777" w:rsidR="00A45CA4" w:rsidRDefault="00016D5F">
      <w:pPr>
        <w:spacing w:before="40" w:after="40" w:line="240" w:lineRule="auto"/>
        <w:rPr>
          <w:rFonts w:asciiTheme="minorHAnsi" w:hAnsiTheme="minorHAnsi" w:cstheme="minorHAnsi"/>
          <w:b/>
          <w:bCs/>
          <w:sz w:val="24"/>
          <w:szCs w:val="24"/>
        </w:rPr>
      </w:pPr>
      <w:r>
        <w:rPr>
          <w:rFonts w:cstheme="minorHAnsi"/>
          <w:b/>
          <w:bCs/>
          <w:sz w:val="24"/>
          <w:szCs w:val="24"/>
        </w:rPr>
        <w:t>Warum?</w:t>
      </w:r>
    </w:p>
    <w:p w14:paraId="52643C7F" w14:textId="77777777" w:rsidR="00A45CA4" w:rsidRDefault="00A45CA4">
      <w:pPr>
        <w:spacing w:before="40" w:after="40" w:line="240" w:lineRule="auto"/>
        <w:rPr>
          <w:rFonts w:asciiTheme="minorHAnsi" w:hAnsiTheme="minorHAnsi" w:cstheme="minorHAnsi"/>
          <w:sz w:val="24"/>
          <w:szCs w:val="24"/>
        </w:rPr>
      </w:pPr>
    </w:p>
    <w:p w14:paraId="6A71BE88" w14:textId="77777777" w:rsidR="00A45CA4" w:rsidRDefault="00016D5F">
      <w:pPr>
        <w:pStyle w:val="Listenabsatz"/>
        <w:numPr>
          <w:ilvl w:val="0"/>
          <w:numId w:val="1"/>
        </w:numPr>
        <w:spacing w:before="40" w:after="40" w:line="240" w:lineRule="auto"/>
        <w:rPr>
          <w:rFonts w:asciiTheme="minorHAnsi" w:hAnsiTheme="minorHAnsi" w:cstheme="minorHAnsi"/>
          <w:sz w:val="24"/>
          <w:szCs w:val="24"/>
        </w:rPr>
      </w:pPr>
      <w:r>
        <w:rPr>
          <w:rFonts w:cstheme="minorHAnsi"/>
          <w:sz w:val="24"/>
          <w:szCs w:val="24"/>
        </w:rPr>
        <w:t>Weil wir der um sich greifenden Militarisierung aller Lebensbereiche eine Alternative entgegensetzen wollen</w:t>
      </w:r>
    </w:p>
    <w:p w14:paraId="28A764EA" w14:textId="77777777" w:rsidR="00A45CA4" w:rsidRDefault="00016D5F">
      <w:pPr>
        <w:pStyle w:val="Listenabsatz"/>
        <w:numPr>
          <w:ilvl w:val="0"/>
          <w:numId w:val="1"/>
        </w:numPr>
        <w:spacing w:before="40" w:after="40" w:line="240" w:lineRule="auto"/>
        <w:rPr>
          <w:rFonts w:asciiTheme="minorHAnsi" w:hAnsiTheme="minorHAnsi" w:cstheme="minorHAnsi"/>
          <w:sz w:val="24"/>
          <w:szCs w:val="24"/>
        </w:rPr>
      </w:pPr>
      <w:r>
        <w:rPr>
          <w:rFonts w:cstheme="minorHAnsi"/>
          <w:sz w:val="24"/>
          <w:szCs w:val="24"/>
        </w:rPr>
        <w:t>Weil wir nicht wollen, dass die Aufrüstung unseren Sozialstaat auffrisst</w:t>
      </w:r>
    </w:p>
    <w:p w14:paraId="38D72200" w14:textId="77777777" w:rsidR="00A45CA4" w:rsidRDefault="00016D5F">
      <w:pPr>
        <w:pStyle w:val="Listenabsatz"/>
        <w:numPr>
          <w:ilvl w:val="0"/>
          <w:numId w:val="1"/>
        </w:numPr>
        <w:spacing w:before="40" w:after="40" w:line="240" w:lineRule="auto"/>
        <w:rPr>
          <w:rFonts w:asciiTheme="minorHAnsi" w:hAnsiTheme="minorHAnsi" w:cstheme="minorHAnsi"/>
          <w:sz w:val="24"/>
          <w:szCs w:val="24"/>
        </w:rPr>
      </w:pPr>
      <w:r>
        <w:rPr>
          <w:rFonts w:cstheme="minorHAnsi"/>
          <w:sz w:val="24"/>
          <w:szCs w:val="24"/>
        </w:rPr>
        <w:t>Weil wir unsere Neutralität, die Grundlage für jede Friedenspolitik, verteidigen wollen</w:t>
      </w:r>
    </w:p>
    <w:p w14:paraId="30402E4C" w14:textId="77777777" w:rsidR="00A45CA4" w:rsidRDefault="00016D5F">
      <w:pPr>
        <w:pStyle w:val="Listenabsatz"/>
        <w:numPr>
          <w:ilvl w:val="0"/>
          <w:numId w:val="1"/>
        </w:numPr>
        <w:spacing w:before="40" w:after="40" w:line="240" w:lineRule="auto"/>
        <w:rPr>
          <w:rFonts w:asciiTheme="minorHAnsi" w:hAnsiTheme="minorHAnsi" w:cstheme="minorHAnsi"/>
          <w:sz w:val="24"/>
          <w:szCs w:val="24"/>
        </w:rPr>
      </w:pPr>
      <w:r>
        <w:rPr>
          <w:rFonts w:cstheme="minorHAnsi"/>
          <w:sz w:val="24"/>
          <w:szCs w:val="24"/>
        </w:rPr>
        <w:t>Weil wir den Blick auf die wahren Bedrohungen, Klimakrise und andere ökologische Desaster richten wollen</w:t>
      </w:r>
    </w:p>
    <w:p w14:paraId="293CDA59" w14:textId="77777777" w:rsidR="00A45CA4" w:rsidRDefault="00016D5F">
      <w:pPr>
        <w:pStyle w:val="Listenabsatz"/>
        <w:numPr>
          <w:ilvl w:val="0"/>
          <w:numId w:val="1"/>
        </w:numPr>
        <w:spacing w:before="40" w:after="40" w:line="240" w:lineRule="auto"/>
        <w:rPr>
          <w:rFonts w:asciiTheme="minorHAnsi" w:hAnsiTheme="minorHAnsi" w:cstheme="minorHAnsi"/>
          <w:sz w:val="24"/>
          <w:szCs w:val="24"/>
        </w:rPr>
      </w:pPr>
      <w:r>
        <w:rPr>
          <w:rFonts w:cstheme="minorHAnsi"/>
          <w:sz w:val="24"/>
          <w:szCs w:val="24"/>
        </w:rPr>
        <w:t>Weil wir unsere Demokratie und unseren Wohlstand, unsere Neutralität und unseren Frieden nur gewaltfrei verteidigen können …</w:t>
      </w:r>
    </w:p>
    <w:p w14:paraId="1E915FC7" w14:textId="77777777" w:rsidR="00A45CA4" w:rsidRDefault="00A45CA4">
      <w:pPr>
        <w:pStyle w:val="Listenabsatz"/>
        <w:spacing w:before="40" w:after="40" w:line="240" w:lineRule="auto"/>
        <w:rPr>
          <w:rFonts w:asciiTheme="minorHAnsi" w:hAnsiTheme="minorHAnsi" w:cstheme="minorHAnsi"/>
          <w:sz w:val="24"/>
          <w:szCs w:val="24"/>
        </w:rPr>
      </w:pPr>
    </w:p>
    <w:p w14:paraId="4A1407CB" w14:textId="77777777" w:rsidR="00A45CA4" w:rsidRDefault="00016D5F">
      <w:pPr>
        <w:spacing w:before="40" w:after="40" w:line="240" w:lineRule="auto"/>
        <w:rPr>
          <w:rFonts w:asciiTheme="minorHAnsi" w:hAnsiTheme="minorHAnsi" w:cstheme="minorHAnsi"/>
          <w:sz w:val="24"/>
          <w:szCs w:val="24"/>
        </w:rPr>
      </w:pPr>
      <w:r>
        <w:rPr>
          <w:rFonts w:cstheme="minorHAnsi"/>
          <w:sz w:val="24"/>
          <w:szCs w:val="24"/>
        </w:rPr>
        <w:t>… ist es an der Zeit, über Alternativen nicht nur zu reden, sondern einen praktischen Schritt zu setzen!</w:t>
      </w:r>
    </w:p>
    <w:p w14:paraId="7D7BE0EB" w14:textId="77777777" w:rsidR="00A45CA4" w:rsidRDefault="00016D5F">
      <w:pPr>
        <w:spacing w:before="40" w:after="120" w:line="240" w:lineRule="auto"/>
        <w:rPr>
          <w:rFonts w:asciiTheme="minorHAnsi" w:hAnsiTheme="minorHAnsi" w:cstheme="minorHAnsi"/>
          <w:b/>
          <w:sz w:val="24"/>
          <w:szCs w:val="24"/>
        </w:rPr>
      </w:pPr>
      <w:r>
        <w:rPr>
          <w:rFonts w:cstheme="minorHAnsi"/>
          <w:sz w:val="24"/>
          <w:szCs w:val="24"/>
        </w:rPr>
        <w:br/>
      </w:r>
      <w:r>
        <w:rPr>
          <w:rFonts w:cstheme="minorHAnsi"/>
          <w:b/>
          <w:sz w:val="24"/>
          <w:szCs w:val="24"/>
        </w:rPr>
        <w:t>Die „Alternative Angelobung“ für den Frieden</w:t>
      </w:r>
    </w:p>
    <w:p w14:paraId="14707FF9" w14:textId="77777777" w:rsidR="00A45CA4" w:rsidRDefault="00016D5F">
      <w:pPr>
        <w:spacing w:before="40" w:after="120" w:line="240" w:lineRule="auto"/>
        <w:rPr>
          <w:rFonts w:asciiTheme="minorHAnsi" w:hAnsiTheme="minorHAnsi" w:cstheme="minorHAnsi"/>
          <w:sz w:val="24"/>
          <w:szCs w:val="24"/>
        </w:rPr>
      </w:pPr>
      <w:r>
        <w:rPr>
          <w:rFonts w:cstheme="minorHAnsi"/>
          <w:sz w:val="24"/>
          <w:szCs w:val="24"/>
        </w:rPr>
        <w:t>Dieser Schritt ist die (symbolische) Aufstellung einer „ersten österreichischen Friedenstruppe“. Damit machen wir zugleich den Vorschlag, über die Notwendigkeit einer realen Friedenstruppe breit zu diskutieren! Anlässlich des Nationalfeiertags soll diese Truppe feierlich angelobt werden.</w:t>
      </w:r>
    </w:p>
    <w:p w14:paraId="3AEA3CD0" w14:textId="77777777" w:rsidR="00A45CA4" w:rsidRDefault="00016D5F">
      <w:pPr>
        <w:spacing w:before="40" w:after="120" w:line="240" w:lineRule="auto"/>
        <w:rPr>
          <w:rFonts w:asciiTheme="minorHAnsi" w:hAnsiTheme="minorHAnsi" w:cstheme="minorHAnsi"/>
          <w:sz w:val="24"/>
          <w:szCs w:val="24"/>
        </w:rPr>
      </w:pPr>
      <w:r>
        <w:rPr>
          <w:rFonts w:cstheme="minorHAnsi"/>
          <w:sz w:val="24"/>
          <w:szCs w:val="24"/>
        </w:rPr>
        <w:t xml:space="preserve">Die Alternative Angelobung – das ist das Versprechen, für eine österreichische Friedenspolitik auf Basis der immerwährenden </w:t>
      </w:r>
      <w:r w:rsidRPr="00016D5F">
        <w:rPr>
          <w:rFonts w:cstheme="minorHAnsi"/>
          <w:i/>
          <w:sz w:val="24"/>
          <w:szCs w:val="24"/>
        </w:rPr>
        <w:t>aktiven</w:t>
      </w:r>
      <w:r>
        <w:rPr>
          <w:rFonts w:cstheme="minorHAnsi"/>
          <w:sz w:val="24"/>
          <w:szCs w:val="24"/>
        </w:rPr>
        <w:t xml:space="preserve"> Neutralität einzutreten, und dabei in erster Linie auf </w:t>
      </w:r>
      <w:r>
        <w:rPr>
          <w:rFonts w:cstheme="minorHAnsi"/>
          <w:i/>
          <w:iCs/>
          <w:color w:val="C00000"/>
          <w:sz w:val="24"/>
          <w:szCs w:val="24"/>
        </w:rPr>
        <w:t>Friedensdiplomatie</w:t>
      </w:r>
      <w:r>
        <w:rPr>
          <w:rFonts w:cstheme="minorHAnsi"/>
          <w:color w:val="C00000"/>
          <w:sz w:val="24"/>
          <w:szCs w:val="24"/>
        </w:rPr>
        <w:t xml:space="preserve">, </w:t>
      </w:r>
      <w:proofErr w:type="spellStart"/>
      <w:r>
        <w:rPr>
          <w:rFonts w:cstheme="minorHAnsi"/>
          <w:i/>
          <w:iCs/>
          <w:color w:val="C00000"/>
          <w:sz w:val="24"/>
          <w:szCs w:val="24"/>
        </w:rPr>
        <w:t>people’s</w:t>
      </w:r>
      <w:proofErr w:type="spellEnd"/>
      <w:r>
        <w:rPr>
          <w:rFonts w:cstheme="minorHAnsi"/>
          <w:i/>
          <w:iCs/>
          <w:color w:val="C00000"/>
          <w:sz w:val="24"/>
          <w:szCs w:val="24"/>
        </w:rPr>
        <w:t xml:space="preserve"> </w:t>
      </w:r>
      <w:proofErr w:type="spellStart"/>
      <w:r>
        <w:rPr>
          <w:rFonts w:cstheme="minorHAnsi"/>
          <w:i/>
          <w:iCs/>
          <w:color w:val="C00000"/>
          <w:sz w:val="24"/>
          <w:szCs w:val="24"/>
        </w:rPr>
        <w:t>diplomacy</w:t>
      </w:r>
      <w:proofErr w:type="spellEnd"/>
      <w:r>
        <w:rPr>
          <w:rFonts w:cstheme="minorHAnsi"/>
          <w:color w:val="C00000"/>
          <w:sz w:val="24"/>
          <w:szCs w:val="24"/>
        </w:rPr>
        <w:t xml:space="preserve">, </w:t>
      </w:r>
      <w:r>
        <w:rPr>
          <w:rFonts w:cstheme="minorHAnsi"/>
          <w:i/>
          <w:iCs/>
          <w:color w:val="C00000"/>
          <w:sz w:val="24"/>
          <w:szCs w:val="24"/>
        </w:rPr>
        <w:t>Friedensbildung</w:t>
      </w:r>
      <w:r>
        <w:rPr>
          <w:rFonts w:cstheme="minorHAnsi"/>
          <w:color w:val="C00000"/>
          <w:sz w:val="24"/>
          <w:szCs w:val="24"/>
        </w:rPr>
        <w:t xml:space="preserve"> </w:t>
      </w:r>
      <w:r>
        <w:rPr>
          <w:rFonts w:cstheme="minorHAnsi"/>
          <w:sz w:val="24"/>
          <w:szCs w:val="24"/>
        </w:rPr>
        <w:t xml:space="preserve">sowie </w:t>
      </w:r>
      <w:r>
        <w:rPr>
          <w:rFonts w:cstheme="minorHAnsi"/>
          <w:i/>
          <w:iCs/>
          <w:color w:val="C00000"/>
          <w:sz w:val="24"/>
          <w:szCs w:val="24"/>
        </w:rPr>
        <w:t>gewaltfreie Verteidigung</w:t>
      </w:r>
      <w:r>
        <w:rPr>
          <w:rFonts w:cstheme="minorHAnsi"/>
          <w:color w:val="C00000"/>
          <w:sz w:val="24"/>
          <w:szCs w:val="24"/>
        </w:rPr>
        <w:t xml:space="preserve"> </w:t>
      </w:r>
      <w:r>
        <w:rPr>
          <w:rFonts w:cstheme="minorHAnsi"/>
          <w:sz w:val="24"/>
          <w:szCs w:val="24"/>
        </w:rPr>
        <w:t xml:space="preserve">zu setzen. Die Alternative Angelobung ist die kraftvolle Botschaft: </w:t>
      </w:r>
    </w:p>
    <w:p w14:paraId="472BCABC" w14:textId="77777777" w:rsidR="00A45CA4" w:rsidRDefault="00016D5F">
      <w:pPr>
        <w:spacing w:before="40" w:after="40" w:line="240" w:lineRule="auto"/>
        <w:jc w:val="center"/>
        <w:rPr>
          <w:rFonts w:asciiTheme="minorHAnsi" w:eastAsia="Helvetica Neue" w:hAnsiTheme="minorHAnsi" w:cstheme="minorHAnsi"/>
          <w:sz w:val="24"/>
          <w:szCs w:val="24"/>
        </w:rPr>
      </w:pPr>
      <w:r>
        <w:rPr>
          <w:rFonts w:cstheme="minorHAnsi"/>
          <w:sz w:val="24"/>
          <w:szCs w:val="24"/>
        </w:rPr>
        <w:t>„Frieden ist machbar!“</w:t>
      </w:r>
    </w:p>
    <w:p w14:paraId="760D5999" w14:textId="77777777" w:rsidR="00A45CA4" w:rsidRDefault="00A45CA4">
      <w:pPr>
        <w:spacing w:before="40" w:after="40" w:line="240" w:lineRule="auto"/>
        <w:rPr>
          <w:rFonts w:asciiTheme="minorHAnsi" w:hAnsiTheme="minorHAnsi" w:cstheme="minorHAnsi"/>
          <w:sz w:val="24"/>
          <w:szCs w:val="24"/>
        </w:rPr>
      </w:pPr>
    </w:p>
    <w:p w14:paraId="79333179" w14:textId="77777777" w:rsidR="00A45CA4" w:rsidRPr="00016D5F" w:rsidRDefault="00016D5F">
      <w:pPr>
        <w:spacing w:after="0" w:line="240" w:lineRule="auto"/>
        <w:jc w:val="center"/>
        <w:rPr>
          <w:rFonts w:asciiTheme="minorHAnsi" w:hAnsiTheme="minorHAnsi" w:cstheme="minorHAnsi"/>
          <w:b/>
          <w:bCs/>
          <w:color w:val="C00000"/>
          <w:sz w:val="24"/>
          <w:szCs w:val="24"/>
        </w:rPr>
      </w:pPr>
      <w:r>
        <w:rPr>
          <w:rFonts w:cstheme="minorHAnsi"/>
          <w:b/>
          <w:bCs/>
          <w:color w:val="C00000"/>
          <w:sz w:val="24"/>
          <w:szCs w:val="24"/>
        </w:rPr>
        <w:t xml:space="preserve">Wir laden alle jungen Menschen ein, </w:t>
      </w:r>
      <w:r w:rsidRPr="00016D5F">
        <w:rPr>
          <w:rFonts w:cstheme="minorHAnsi"/>
          <w:b/>
          <w:bCs/>
          <w:color w:val="C00000"/>
          <w:sz w:val="24"/>
          <w:szCs w:val="24"/>
        </w:rPr>
        <w:t xml:space="preserve">diese Idee zu stärken  </w:t>
      </w:r>
    </w:p>
    <w:p w14:paraId="3BFDE891" w14:textId="77777777" w:rsidR="00A45CA4" w:rsidRDefault="00016D5F">
      <w:pPr>
        <w:spacing w:after="0" w:line="240" w:lineRule="auto"/>
        <w:jc w:val="center"/>
        <w:rPr>
          <w:rFonts w:asciiTheme="minorHAnsi" w:hAnsiTheme="minorHAnsi" w:cstheme="minorHAnsi"/>
          <w:b/>
          <w:bCs/>
          <w:sz w:val="24"/>
          <w:szCs w:val="24"/>
        </w:rPr>
      </w:pPr>
      <w:r>
        <w:rPr>
          <w:rFonts w:cstheme="minorHAnsi"/>
          <w:b/>
          <w:bCs/>
          <w:color w:val="C00000"/>
          <w:sz w:val="24"/>
          <w:szCs w:val="24"/>
        </w:rPr>
        <w:t xml:space="preserve">und an der </w:t>
      </w:r>
      <w:r w:rsidRPr="00016D5F">
        <w:rPr>
          <w:rFonts w:cstheme="minorHAnsi"/>
          <w:b/>
          <w:bCs/>
          <w:color w:val="C00000"/>
          <w:sz w:val="24"/>
          <w:szCs w:val="24"/>
        </w:rPr>
        <w:t>Alternativen</w:t>
      </w:r>
      <w:r>
        <w:rPr>
          <w:rFonts w:cstheme="minorHAnsi"/>
          <w:b/>
          <w:bCs/>
          <w:color w:val="C00000"/>
          <w:sz w:val="24"/>
          <w:szCs w:val="24"/>
        </w:rPr>
        <w:t xml:space="preserve"> Angelobung mitzumachen!</w:t>
      </w:r>
    </w:p>
    <w:p w14:paraId="16CFD506" w14:textId="77777777" w:rsidR="00A45CA4" w:rsidRDefault="00A45CA4">
      <w:pPr>
        <w:spacing w:after="0" w:line="240" w:lineRule="auto"/>
        <w:rPr>
          <w:rFonts w:asciiTheme="minorHAnsi" w:hAnsiTheme="minorHAnsi" w:cstheme="minorHAnsi"/>
          <w:b/>
          <w:bCs/>
          <w:sz w:val="24"/>
          <w:szCs w:val="24"/>
        </w:rPr>
      </w:pPr>
    </w:p>
    <w:p w14:paraId="3E2C128F" w14:textId="77777777" w:rsidR="00A45CA4" w:rsidRDefault="00016D5F">
      <w:pPr>
        <w:spacing w:after="0" w:line="240" w:lineRule="auto"/>
        <w:rPr>
          <w:rFonts w:asciiTheme="minorHAnsi" w:hAnsiTheme="minorHAnsi" w:cstheme="minorHAnsi"/>
        </w:rPr>
      </w:pPr>
      <w:r>
        <w:rPr>
          <w:rFonts w:cstheme="minorHAnsi"/>
          <w:b/>
          <w:bCs/>
          <w:sz w:val="24"/>
          <w:szCs w:val="24"/>
        </w:rPr>
        <w:t xml:space="preserve">Anmeldung zur Alternativen Angelobung: </w:t>
      </w:r>
      <w:hyperlink r:id="rId7" w:tgtFrame="_blank">
        <w:r>
          <w:rPr>
            <w:rStyle w:val="Hyperlink"/>
            <w:rFonts w:cstheme="minorHAnsi"/>
          </w:rPr>
          <w:t>hallo@friedenmirpace.at</w:t>
        </w:r>
      </w:hyperlink>
    </w:p>
    <w:p w14:paraId="3BD0C773" w14:textId="77777777" w:rsidR="00A45CA4" w:rsidRDefault="00A45CA4">
      <w:pPr>
        <w:spacing w:after="0" w:line="240" w:lineRule="auto"/>
        <w:rPr>
          <w:rFonts w:asciiTheme="minorHAnsi" w:hAnsiTheme="minorHAnsi" w:cstheme="minorHAnsi"/>
        </w:rPr>
      </w:pPr>
    </w:p>
    <w:p w14:paraId="538055E7" w14:textId="77777777" w:rsidR="00A45CA4" w:rsidRDefault="00016D5F">
      <w:pPr>
        <w:spacing w:after="0" w:line="240" w:lineRule="auto"/>
        <w:rPr>
          <w:rFonts w:asciiTheme="minorHAnsi" w:hAnsiTheme="minorHAnsi" w:cstheme="minorHAnsi"/>
          <w:sz w:val="20"/>
          <w:szCs w:val="20"/>
        </w:rPr>
      </w:pPr>
      <w:r>
        <w:rPr>
          <w:rFonts w:cstheme="minorHAnsi"/>
          <w:sz w:val="20"/>
          <w:szCs w:val="20"/>
        </w:rPr>
        <w:t xml:space="preserve">Eine Aktion der Friedensplattform Kärnten / </w:t>
      </w:r>
      <w:proofErr w:type="spellStart"/>
      <w:r>
        <w:rPr>
          <w:rFonts w:cstheme="minorHAnsi"/>
          <w:sz w:val="20"/>
          <w:szCs w:val="20"/>
        </w:rPr>
        <w:t>Koroška</w:t>
      </w:r>
      <w:proofErr w:type="spellEnd"/>
      <w:r>
        <w:rPr>
          <w:rFonts w:cstheme="minorHAnsi"/>
          <w:sz w:val="20"/>
          <w:szCs w:val="20"/>
        </w:rPr>
        <w:t xml:space="preserve"> </w:t>
      </w:r>
      <w:proofErr w:type="spellStart"/>
      <w:r>
        <w:rPr>
          <w:rFonts w:cstheme="minorHAnsi"/>
          <w:sz w:val="20"/>
          <w:szCs w:val="20"/>
        </w:rPr>
        <w:t>mirovna</w:t>
      </w:r>
      <w:proofErr w:type="spellEnd"/>
      <w:r>
        <w:rPr>
          <w:rFonts w:cstheme="minorHAnsi"/>
          <w:sz w:val="20"/>
          <w:szCs w:val="20"/>
        </w:rPr>
        <w:t xml:space="preserve"> </w:t>
      </w:r>
      <w:proofErr w:type="spellStart"/>
      <w:r>
        <w:rPr>
          <w:rFonts w:cstheme="minorHAnsi"/>
          <w:sz w:val="20"/>
          <w:szCs w:val="20"/>
        </w:rPr>
        <w:t>platforma</w:t>
      </w:r>
      <w:proofErr w:type="spellEnd"/>
      <w:r>
        <w:rPr>
          <w:rFonts w:cstheme="minorHAnsi"/>
          <w:sz w:val="20"/>
          <w:szCs w:val="20"/>
        </w:rPr>
        <w:t xml:space="preserve">, der Friedensbewegung in Kärnten. Website (im Aufbau): </w:t>
      </w:r>
      <w:hyperlink r:id="rId8">
        <w:r>
          <w:rPr>
            <w:rStyle w:val="Hyperlink"/>
            <w:rFonts w:cstheme="minorHAnsi"/>
            <w:sz w:val="20"/>
            <w:szCs w:val="20"/>
            <w:u w:val="none"/>
          </w:rPr>
          <w:t>www.friedenmirpace.at</w:t>
        </w:r>
      </w:hyperlink>
    </w:p>
    <w:sectPr w:rsidR="00A45CA4">
      <w:pgSz w:w="11906" w:h="16838"/>
      <w:pgMar w:top="1417" w:right="1417" w:bottom="851"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230F6"/>
    <w:multiLevelType w:val="multilevel"/>
    <w:tmpl w:val="FC7CE0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5943D7A"/>
    <w:multiLevelType w:val="multilevel"/>
    <w:tmpl w:val="676861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CA4"/>
    <w:rsid w:val="00016D5F"/>
    <w:rsid w:val="00314ECE"/>
    <w:rsid w:val="00A45CA4"/>
    <w:rsid w:val="00B91D9B"/>
    <w:rsid w:val="00E4191C"/>
  </w:rsids>
  <m:mathPr>
    <m:mathFont m:val="Cambria Math"/>
    <m:brkBin m:val="before"/>
    <m:brkBinSub m:val="--"/>
    <m:smallFrac m:val="0"/>
    <m:dispDef/>
    <m:lMargin m:val="0"/>
    <m:rMargin m:val="0"/>
    <m:defJc m:val="centerGroup"/>
    <m:wrapIndent m:val="1440"/>
    <m:intLim m:val="subSup"/>
    <m:naryLim m:val="undOvr"/>
  </m:mathPr>
  <w:themeFontLang w:val="de-A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9E1D0"/>
  <w15:docId w15:val="{7D6E81EE-AAF8-409B-BABF-7BF1FBCD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de-A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31620"/>
    <w:pPr>
      <w:spacing w:after="160" w:line="259" w:lineRule="auto"/>
    </w:pPr>
    <w:rPr>
      <w:rFonts w:ascii="Calibri" w:eastAsia="Arial Unicode MS" w:hAnsi="Calibri" w:cs="Arial Unicode MS"/>
      <w:color w:val="000000"/>
      <w:sz w:val="22"/>
      <w:szCs w:val="22"/>
      <w:u w:color="000000"/>
      <w:lang w:val="de-DE" w:eastAsia="de-AT"/>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unotentextZchn">
    <w:name w:val="Fußnotentext Zchn"/>
    <w:basedOn w:val="Absatz-Standardschriftart"/>
    <w:link w:val="Funotentext"/>
    <w:uiPriority w:val="99"/>
    <w:semiHidden/>
    <w:qFormat/>
    <w:rsid w:val="00F31620"/>
    <w:rPr>
      <w:rFonts w:ascii="Calibri" w:eastAsia="Arial Unicode MS" w:hAnsi="Calibri" w:cs="Arial Unicode MS"/>
      <w:color w:val="000000"/>
      <w:sz w:val="20"/>
      <w:szCs w:val="20"/>
      <w:u w:val="none" w:color="000000"/>
      <w:lang w:val="de-DE" w:eastAsia="de-AT"/>
      <w14:textOutline w14:w="0" w14:cap="flat" w14:cmpd="sng" w14:algn="ctr">
        <w14:noFill/>
        <w14:prstDash w14:val="solid"/>
        <w14:bevel/>
      </w14:textOutline>
    </w:rPr>
  </w:style>
  <w:style w:type="character" w:styleId="Funotenzeichen">
    <w:name w:val="footnote reference"/>
    <w:rPr>
      <w:vertAlign w:val="superscript"/>
    </w:rPr>
  </w:style>
  <w:style w:type="character" w:customStyle="1" w:styleId="fontstyle01">
    <w:name w:val="fontstyle01"/>
    <w:basedOn w:val="Absatz-Standardschriftart"/>
    <w:qFormat/>
    <w:rsid w:val="00F31620"/>
    <w:rPr>
      <w:rFonts w:ascii="TimesNewRomanPSMT" w:hAnsi="TimesNewRomanPSMT"/>
      <w:b w:val="0"/>
      <w:bCs w:val="0"/>
      <w:i w:val="0"/>
      <w:iCs w:val="0"/>
      <w:color w:val="000000"/>
      <w:sz w:val="24"/>
      <w:szCs w:val="24"/>
    </w:rPr>
  </w:style>
  <w:style w:type="character" w:styleId="Hyperlink">
    <w:name w:val="Hyperlink"/>
    <w:basedOn w:val="Absatz-Standardschriftart"/>
    <w:uiPriority w:val="99"/>
    <w:unhideWhenUsed/>
    <w:rsid w:val="00F31620"/>
    <w:rPr>
      <w:color w:val="0000FF"/>
      <w:u w:val="single"/>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styleId="Listenabsatz">
    <w:name w:val="List Paragraph"/>
    <w:qFormat/>
    <w:rsid w:val="00F31620"/>
    <w:pPr>
      <w:spacing w:after="160" w:line="259" w:lineRule="auto"/>
      <w:ind w:left="720"/>
    </w:pPr>
    <w:rPr>
      <w:rFonts w:ascii="Calibri" w:eastAsia="Arial Unicode MS" w:hAnsi="Calibri" w:cs="Arial Unicode MS"/>
      <w:color w:val="000000"/>
      <w:sz w:val="22"/>
      <w:szCs w:val="22"/>
      <w:u w:color="000000"/>
      <w:lang w:val="de-DE" w:eastAsia="de-AT"/>
    </w:rPr>
  </w:style>
  <w:style w:type="paragraph" w:styleId="Funotentext">
    <w:name w:val="footnote text"/>
    <w:basedOn w:val="Standard"/>
    <w:link w:val="FunotentextZchn"/>
    <w:uiPriority w:val="99"/>
    <w:semiHidden/>
    <w:unhideWhenUsed/>
    <w:rsid w:val="00F31620"/>
    <w:pPr>
      <w:spacing w:after="0" w:line="240" w:lineRule="auto"/>
    </w:pPr>
    <w:rPr>
      <w:sz w:val="20"/>
      <w:szCs w:val="20"/>
    </w:rPr>
  </w:style>
  <w:style w:type="paragraph" w:customStyle="1" w:styleId="TextA">
    <w:name w:val="Text A"/>
    <w:qFormat/>
    <w:rsid w:val="00F31620"/>
    <w:rPr>
      <w:rFonts w:ascii="Helvetica Neue" w:eastAsia="Helvetica Neue" w:hAnsi="Helvetica Neue" w:cs="Helvetica Neue"/>
      <w:color w:val="000000"/>
      <w:sz w:val="22"/>
      <w:szCs w:val="22"/>
      <w:u w:color="000000"/>
      <w:lang w:val="de-DE" w:eastAsia="de-AT"/>
      <w14:textOutline w14:w="12700" w14:cap="flat" w14:cmpd="sng" w14:algn="ctr">
        <w14:noFill/>
        <w14:prstDash w14:val="solid"/>
        <w14:miter w14:lim="400000"/>
      </w14:textOutline>
    </w:rPr>
  </w:style>
  <w:style w:type="paragraph" w:styleId="StandardWeb">
    <w:name w:val="Normal (Web)"/>
    <w:basedOn w:val="Standard"/>
    <w:uiPriority w:val="99"/>
    <w:semiHidden/>
    <w:unhideWhenUsed/>
    <w:qFormat/>
    <w:rsid w:val="00F31620"/>
    <w:pPr>
      <w:spacing w:beforeAutospacing="1" w:afterAutospacing="1" w:line="240" w:lineRule="auto"/>
    </w:pPr>
    <w:rPr>
      <w:rFonts w:ascii="Times New Roman" w:eastAsia="Times New Roman" w:hAnsi="Times New Roman" w:cs="Times New Roman"/>
      <w:color w:val="auto"/>
      <w:sz w:val="24"/>
      <w:szCs w:val="24"/>
      <w:lang w:val="de-AT"/>
      <w14:textOutline w14:w="0" w14:cap="rnd" w14:cmpd="sng" w14:algn="ctr">
        <w14:noFill/>
        <w14:prstDash w14:val="solid"/>
        <w14:bevel/>
      </w14:textOutline>
    </w:rPr>
  </w:style>
  <w:style w:type="numbering" w:customStyle="1" w:styleId="ImportierterStil1">
    <w:name w:val="Importierter Stil: 1"/>
    <w:qFormat/>
    <w:rsid w:val="00F31620"/>
  </w:style>
  <w:style w:type="numbering" w:customStyle="1" w:styleId="ImportierterStil2">
    <w:name w:val="Importierter Stil: 2"/>
    <w:qFormat/>
    <w:rsid w:val="00F31620"/>
  </w:style>
  <w:style w:type="numbering" w:customStyle="1" w:styleId="ImportierterStil3">
    <w:name w:val="Importierter Stil: 3"/>
    <w:qFormat/>
    <w:rsid w:val="00F31620"/>
  </w:style>
  <w:style w:type="numbering" w:customStyle="1" w:styleId="ImportierterStil5">
    <w:name w:val="Importierter Stil: 5"/>
    <w:qFormat/>
    <w:rsid w:val="00F31620"/>
  </w:style>
  <w:style w:type="numbering" w:customStyle="1" w:styleId="Nummeriert">
    <w:name w:val="Nummeriert"/>
    <w:qFormat/>
    <w:rsid w:val="00F31620"/>
  </w:style>
  <w:style w:type="numbering" w:customStyle="1" w:styleId="ImportierterStil4">
    <w:name w:val="Importierter Stil: 4"/>
    <w:qFormat/>
    <w:rsid w:val="00F31620"/>
  </w:style>
  <w:style w:type="numbering" w:customStyle="1" w:styleId="ImportierterStil6">
    <w:name w:val="Importierter Stil: 6"/>
    <w:qFormat/>
    <w:rsid w:val="00F31620"/>
  </w:style>
  <w:style w:type="table" w:styleId="Tabellenraster">
    <w:name w:val="Table Grid"/>
    <w:basedOn w:val="NormaleTabelle"/>
    <w:uiPriority w:val="39"/>
    <w:rsid w:val="001A31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friedenmirpace.at/" TargetMode="External"/><Relationship Id="rId3" Type="http://schemas.openxmlformats.org/officeDocument/2006/relationships/settings" Target="settings.xml"/><Relationship Id="rId7" Type="http://schemas.openxmlformats.org/officeDocument/2006/relationships/hyperlink" Target="mailto:hello@friedenmirpace.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1694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Wintersteiner</dc:creator>
  <dc:description/>
  <cp:lastModifiedBy>Danglmaier, Nadja</cp:lastModifiedBy>
  <cp:revision>2</cp:revision>
  <cp:lastPrinted>2026-09-02T08:23:00Z</cp:lastPrinted>
  <dcterms:created xsi:type="dcterms:W3CDTF">2026-10-09T05:43:00Z</dcterms:created>
  <dcterms:modified xsi:type="dcterms:W3CDTF">2026-10-09T05:43:00Z</dcterms:modified>
  <dc:language>de-AT</dc:language>
</cp:coreProperties>
</file>